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tabs>
          <w:tab w:val="left" w:pos="1694"/>
        </w:tabs>
        <w:spacing w:before="0" w:after="0" w:line="500" w:lineRule="exact"/>
        <w:ind w:firstLine="0" w:firstLineChars="0"/>
        <w:rPr>
          <w:rStyle w:val="9"/>
          <w:rFonts w:ascii="黑体" w:hAnsi="黑体" w:eastAsia="黑体" w:cs="黑体"/>
          <w:bCs/>
          <w:kern w:val="0"/>
          <w:sz w:val="32"/>
          <w:szCs w:val="32"/>
        </w:rPr>
      </w:pPr>
      <w:r>
        <w:rPr>
          <w:rStyle w:val="9"/>
          <w:rFonts w:hint="eastAsia" w:ascii="黑体" w:hAnsi="黑体" w:eastAsia="黑体" w:cs="黑体"/>
          <w:bCs/>
          <w:sz w:val="32"/>
          <w:szCs w:val="32"/>
        </w:rPr>
        <w:t>附件1</w:t>
      </w:r>
    </w:p>
    <w:p>
      <w:pPr>
        <w:tabs>
          <w:tab w:val="left" w:pos="1694"/>
        </w:tabs>
        <w:spacing w:before="0" w:after="0" w:line="500" w:lineRule="exact"/>
        <w:ind w:firstLineChars="0"/>
        <w:jc w:val="center"/>
        <w:rPr>
          <w:rStyle w:val="9"/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Style w:val="9"/>
          <w:rFonts w:hint="eastAsia" w:ascii="方正小标宋_GBK" w:hAnsi="方正小标宋_GBK" w:eastAsia="方正小标宋_GBK" w:cs="方正小标宋_GBK"/>
          <w:bCs/>
          <w:sz w:val="44"/>
          <w:szCs w:val="44"/>
        </w:rPr>
        <w:t>重庆理工职业学院</w:t>
      </w:r>
    </w:p>
    <w:p>
      <w:pPr>
        <w:tabs>
          <w:tab w:val="left" w:pos="1694"/>
        </w:tabs>
        <w:spacing w:before="0" w:after="0" w:line="500" w:lineRule="exact"/>
        <w:ind w:firstLineChars="0"/>
        <w:jc w:val="center"/>
        <w:rPr>
          <w:rStyle w:val="9"/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Style w:val="9"/>
          <w:rFonts w:hint="eastAsia" w:ascii="方正小标宋_GBK" w:hAnsi="方正小标宋_GBK" w:eastAsia="方正小标宋_GBK" w:cs="方正小标宋_GBK"/>
          <w:bCs/>
          <w:sz w:val="44"/>
          <w:szCs w:val="44"/>
        </w:rPr>
        <w:t>公开招聘工作人员计划一览表</w:t>
      </w:r>
    </w:p>
    <w:tbl>
      <w:tblPr>
        <w:tblStyle w:val="5"/>
        <w:tblW w:w="104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34"/>
        <w:gridCol w:w="1661"/>
        <w:gridCol w:w="3092"/>
        <w:gridCol w:w="3758"/>
        <w:gridCol w:w="14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5" w:hRule="atLeast"/>
          <w:jc w:val="center"/>
        </w:trPr>
        <w:tc>
          <w:tcPr>
            <w:tcW w:w="5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序号</w:t>
            </w:r>
          </w:p>
        </w:tc>
        <w:tc>
          <w:tcPr>
            <w:tcW w:w="166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招聘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岗位</w:t>
            </w:r>
          </w:p>
        </w:tc>
        <w:tc>
          <w:tcPr>
            <w:tcW w:w="30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专业类别</w:t>
            </w:r>
          </w:p>
        </w:tc>
        <w:tc>
          <w:tcPr>
            <w:tcW w:w="375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任职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要求</w:t>
            </w:r>
          </w:p>
        </w:tc>
        <w:tc>
          <w:tcPr>
            <w:tcW w:w="14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需求人数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98" w:hRule="atLeast"/>
          <w:jc w:val="center"/>
        </w:trPr>
        <w:tc>
          <w:tcPr>
            <w:tcW w:w="5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240" w:firstLineChars="100"/>
              <w:jc w:val="both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both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二级学院院长</w:t>
            </w:r>
          </w:p>
        </w:tc>
        <w:tc>
          <w:tcPr>
            <w:tcW w:w="30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大数据与人工智能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智能制造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轨道交通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4.建筑艺术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5.医药健康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left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6.物流电商与直播</w:t>
            </w:r>
          </w:p>
        </w:tc>
        <w:tc>
          <w:tcPr>
            <w:tcW w:w="3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1.具有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全日制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本科及以上学历；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.政治立场坚定，热爱教育事业，热爱学校，遵守职业道德，办事公道，言行一致，为人师表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eastAsia="zh-CN"/>
              </w:rPr>
              <w:t>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.能够全职工作，年龄原则不超过65周岁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eastAsia="zh-CN"/>
              </w:rPr>
              <w:t>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.有高等教育管理经历，熟悉高职院校教育规律，在相关学科或专业技术领域具有一定造诣或影响力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eastAsia="zh-CN"/>
              </w:rPr>
              <w:t>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.有较强的创新能力、开拓意识、团队精神和协调统筹能力。有丰富的企业或社会资源，有能力带领团队实现既定目标。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06" w:hRule="atLeast"/>
          <w:jc w:val="center"/>
        </w:trPr>
        <w:tc>
          <w:tcPr>
            <w:tcW w:w="5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240" w:firstLineChars="10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专任教师</w:t>
            </w:r>
          </w:p>
        </w:tc>
        <w:tc>
          <w:tcPr>
            <w:tcW w:w="30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电子信息类、计算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机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类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自动化类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数字媒体类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相关专业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eastAsia="zh-CN"/>
              </w:rPr>
              <w:t>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轨道交通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电子通信工程相关专业；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.建筑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类相关专业；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.护理学、医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学、康复医学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类相关专业；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.物流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管理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电子商务、国际贸易相关专业；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6.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消防救援、应急管理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类相关专业。</w:t>
            </w:r>
          </w:p>
        </w:tc>
        <w:tc>
          <w:tcPr>
            <w:tcW w:w="3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1.具有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全日制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本科及以上学历；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从事高职专业教学和相应教研活动；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能主讲2门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及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以上专业课程。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FF0000"/>
                <w:spacing w:val="0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FF000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5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rightChars="0" w:firstLine="240" w:firstLineChars="100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both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学生处副处长</w:t>
            </w:r>
          </w:p>
        </w:tc>
        <w:tc>
          <w:tcPr>
            <w:tcW w:w="30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教育学等相关专业</w:t>
            </w:r>
          </w:p>
        </w:tc>
        <w:tc>
          <w:tcPr>
            <w:tcW w:w="3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1.中共正式党员，具有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全日制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本科及以上学历、中级及以上专业技术资格，同类学校工作经历3年（含3年）以上；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2.具有系统的思维能力、较强的学习能力、业务研究能力、抗压能力；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3.具有较强的口头、文字表达能力和操作计算机能力。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9" w:hRule="atLeast"/>
          <w:jc w:val="center"/>
        </w:trPr>
        <w:tc>
          <w:tcPr>
            <w:tcW w:w="5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rightChars="0" w:firstLine="240" w:firstLineChars="100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both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财务主管</w:t>
            </w:r>
          </w:p>
        </w:tc>
        <w:tc>
          <w:tcPr>
            <w:tcW w:w="30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财务、会计</w:t>
            </w:r>
          </w:p>
        </w:tc>
        <w:tc>
          <w:tcPr>
            <w:tcW w:w="3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1.具有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全日制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本科及以上学历；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2.熟悉财务管理、会计核算等基本政策法规；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3.从事财务管理工作五年以上工作经历，具有财务管理工作经验或注册会计师执业资格者优先。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9" w:hRule="atLeast"/>
          <w:jc w:val="center"/>
        </w:trPr>
        <w:tc>
          <w:tcPr>
            <w:tcW w:w="5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rightChars="0" w:firstLine="240" w:firstLineChars="100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教务处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主管（运行科）</w:t>
            </w:r>
          </w:p>
        </w:tc>
        <w:tc>
          <w:tcPr>
            <w:tcW w:w="30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不限</w:t>
            </w:r>
          </w:p>
        </w:tc>
        <w:tc>
          <w:tcPr>
            <w:tcW w:w="3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具有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全日制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本科及以上学历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Chars="0" w:right="0" w:right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从事过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高校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教学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质量建设及教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科研工作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eastAsia="zh-CN"/>
              </w:rPr>
              <w:t>；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Chars="0" w:right="0" w:right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3.有较强的文字功底和较强的沟通协调能力者优先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。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9" w:hRule="atLeast"/>
          <w:jc w:val="center"/>
        </w:trPr>
        <w:tc>
          <w:tcPr>
            <w:tcW w:w="5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rightChars="0" w:firstLine="240" w:firstLineChars="100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教务处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主管（实践科）</w:t>
            </w:r>
          </w:p>
        </w:tc>
        <w:tc>
          <w:tcPr>
            <w:tcW w:w="30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rightChars="0" w:firstLine="360" w:firstLineChars="150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计算机类、信息系统管理类</w:t>
            </w:r>
          </w:p>
        </w:tc>
        <w:tc>
          <w:tcPr>
            <w:tcW w:w="3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具有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全日制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本科及以上学历；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Chars="0" w:right="0" w:righ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从事过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高校实践教学、校企合作管理工作；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Chars="0" w:right="0" w:rightChars="0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3.有较强的文字功底和较强的沟通协调能力者优先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。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rightChars="0" w:firstLine="360" w:firstLineChars="150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9" w:hRule="atLeast"/>
          <w:jc w:val="center"/>
        </w:trPr>
        <w:tc>
          <w:tcPr>
            <w:tcW w:w="5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rightChars="0" w:firstLine="240" w:firstLineChars="100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both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实习实训人员</w:t>
            </w:r>
          </w:p>
        </w:tc>
        <w:tc>
          <w:tcPr>
            <w:tcW w:w="30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不限</w:t>
            </w:r>
          </w:p>
        </w:tc>
        <w:tc>
          <w:tcPr>
            <w:tcW w:w="3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具有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全日制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本科及以上学历；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Chars="0" w:right="0" w:right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能胜任日常实验实训室的管理工作，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能有效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指导学生就创业经历。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9" w:hRule="atLeast"/>
          <w:jc w:val="center"/>
        </w:trPr>
        <w:tc>
          <w:tcPr>
            <w:tcW w:w="5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240" w:firstLineChars="100"/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图文信息中心主任</w:t>
            </w:r>
          </w:p>
        </w:tc>
        <w:tc>
          <w:tcPr>
            <w:tcW w:w="30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计算机类、信息系统管理类</w:t>
            </w:r>
          </w:p>
        </w:tc>
        <w:tc>
          <w:tcPr>
            <w:tcW w:w="3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.具有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全日制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本科及以上学历；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Chars="0" w:right="0" w:rightChars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具有中级职称或三年以上同岗位工作经验。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6" w:hRule="atLeast"/>
          <w:jc w:val="center"/>
        </w:trPr>
        <w:tc>
          <w:tcPr>
            <w:tcW w:w="9045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合计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  <w:t>24</w:t>
            </w:r>
          </w:p>
        </w:tc>
      </w:tr>
    </w:tbl>
    <w:p>
      <w:pPr>
        <w:widowControl w:val="0"/>
        <w:spacing w:before="0" w:after="0" w:line="560" w:lineRule="exact"/>
        <w:ind w:firstLine="0" w:firstLineChars="0"/>
        <w:rPr>
          <w:rFonts w:hint="eastAsia" w:ascii="宋体" w:hAnsi="宋体" w:eastAsia="宋体" w:cs="宋体"/>
          <w:bCs/>
          <w:sz w:val="24"/>
          <w:szCs w:val="24"/>
        </w:rPr>
      </w:pPr>
    </w:p>
    <w:p>
      <w:pPr>
        <w:widowControl w:val="0"/>
        <w:spacing w:before="0" w:after="0" w:line="560" w:lineRule="exact"/>
        <w:ind w:firstLine="0" w:firstLineChars="0"/>
        <w:rPr>
          <w:rFonts w:hint="eastAsia" w:ascii="宋体" w:hAnsi="宋体" w:eastAsia="宋体" w:cs="宋体"/>
          <w:bCs/>
          <w:sz w:val="32"/>
          <w:szCs w:val="32"/>
        </w:rPr>
      </w:pPr>
    </w:p>
    <w:p>
      <w:pPr>
        <w:widowControl w:val="0"/>
        <w:spacing w:before="0" w:after="0" w:line="560" w:lineRule="exact"/>
        <w:ind w:firstLine="0" w:firstLineChars="0"/>
        <w:rPr>
          <w:rFonts w:hint="eastAsia" w:ascii="宋体" w:hAnsi="宋体" w:eastAsia="宋体" w:cs="宋体"/>
          <w:bCs/>
          <w:sz w:val="32"/>
          <w:szCs w:val="32"/>
        </w:rPr>
      </w:pPr>
    </w:p>
    <w:p>
      <w:pPr>
        <w:widowControl w:val="0"/>
        <w:spacing w:before="0" w:after="0" w:line="560" w:lineRule="exact"/>
        <w:ind w:firstLine="0" w:firstLineChars="0"/>
        <w:rPr>
          <w:rFonts w:hint="eastAsia" w:ascii="宋体" w:hAnsi="宋体" w:eastAsia="宋体" w:cs="宋体"/>
          <w:bCs/>
          <w:sz w:val="32"/>
          <w:szCs w:val="32"/>
        </w:rPr>
      </w:pPr>
    </w:p>
    <w:p>
      <w:pPr>
        <w:pStyle w:val="2"/>
        <w:rPr>
          <w:rFonts w:hint="eastAsia" w:ascii="黑体" w:hAnsi="黑体" w:eastAsia="黑体" w:cs="黑体"/>
          <w:bCs/>
          <w:sz w:val="32"/>
          <w:szCs w:val="32"/>
        </w:rPr>
      </w:pPr>
    </w:p>
    <w:p>
      <w:pPr>
        <w:rPr>
          <w:rFonts w:hint="eastAsia" w:ascii="黑体" w:hAnsi="黑体" w:eastAsia="黑体" w:cs="黑体"/>
          <w:bCs/>
          <w:sz w:val="32"/>
          <w:szCs w:val="32"/>
        </w:rPr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tabs>
          <w:tab w:val="left" w:pos="1694"/>
        </w:tabs>
        <w:spacing w:before="0" w:after="0" w:line="500" w:lineRule="exact"/>
        <w:ind w:firstLine="0" w:firstLineChars="0"/>
        <w:jc w:val="left"/>
        <w:rPr>
          <w:rFonts w:hint="eastAsia" w:ascii="方正仿宋_GBK" w:hAnsi="方正仿宋_GBK" w:eastAsia="方正仿宋_GBK" w:cs="方正仿宋_GBK"/>
          <w:sz w:val="100"/>
          <w:szCs w:val="100"/>
          <w:lang w:eastAsia="zh-CN"/>
        </w:rPr>
      </w:pPr>
      <w:bookmarkStart w:id="0" w:name="_GoBack"/>
      <w:bookmarkEnd w:id="0"/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53975</wp:posOffset>
                </wp:positionV>
                <wp:extent cx="6518910" cy="373189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3731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000000" w:themeColor="text1"/>
                                <w:sz w:val="420"/>
                                <w:szCs w:val="4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4.25pt;height:293.85pt;width:513.3pt;z-index:251659264;mso-width-relative:page;mso-height-relative:page;" filled="f" stroked="f" coordsize="21600,21600" o:gfxdata="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hdGLn1wAAAAcBAAAPAAAAAAAAAAEAIAAAACIAAABkcnMvZG93&#10;bnJldi54bWxQSwECFAAUAAAACACHTuJAqeAUgcgBAAB/AwAADgAAAAAAAAABACAAAAAmAQAAZHJz&#10;L2Uyb0RvYy54bWxQSwUGAAAAAAYABgBZAQAAY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000000" w:themeColor="text1"/>
                          <w:sz w:val="420"/>
                          <w:szCs w:val="4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headerReference r:id="rId6" w:type="first"/>
      <w:footerReference r:id="rId8" w:type="first"/>
      <w:headerReference r:id="rId5" w:type="default"/>
      <w:footerReference r:id="rId7" w:type="default"/>
      <w:pgSz w:w="11906" w:h="16838"/>
      <w:pgMar w:top="1090" w:right="1134" w:bottom="851" w:left="1134" w:header="851" w:footer="992" w:gutter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315"/>
      </w:pPr>
      <w:r>
        <w:separator/>
      </w:r>
    </w:p>
  </w:endnote>
  <w:endnote w:type="continuationSeparator" w:id="1">
    <w:p>
      <w:pPr>
        <w:spacing w:line="240" w:lineRule="auto"/>
        <w:ind w:firstLine="31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B13053E-96DB-4D40-958F-B1D06B32170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9513949-80A9-461B-A02F-82AD07656AC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5713C3B-8513-4333-B0A4-A33AAD82FC0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CE8B088-2A08-408E-BF22-4FDD43F60A9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E9F1F49-F30F-4AAF-851B-1D9F9BF8290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18A1658-DA8E-4A99-A26A-19372C55687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29ED629-3C4B-4434-A96D-323BBC4F1B5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D2DB6A7-A86B-4AFD-8E67-34B45675EDE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6148FF74-9FBF-42B0-A4B0-3DE8088BB20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8EA71B59-5F75-4DB7-BDAE-2D63C2560F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0" w:firstLineChars="0"/>
      <w:rPr>
        <w:rStyle w:val="9"/>
      </w:rPr>
    </w:pPr>
    <w:r>
      <w:rPr>
        <w:rStyle w:val="9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7"/>
                            <w:ind w:firstLine="270"/>
                            <w:rPr>
                              <w:rStyle w:val="9"/>
                            </w:rPr>
                          </w:pPr>
                        </w:p>
                        <w:p>
                          <w:pPr>
                            <w:ind w:firstLine="315"/>
                            <w:rPr>
                              <w:rStyle w:val="9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z-index:251660288;mso-width-relative:page;mso-height-relative:page;" filled="f" stroked="f" coordsize="21600,21600" o:gfxdata="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WaT2QNIA&#10;AAAFAQAADwAAAAAAAAABACAAAAAiAAAAZHJzL2Rvd25yZXYueG1sUEsBAhQAFAAAAAgAh07iQBuR&#10;qBmzAQAAcwMAAA4AAAAAAAAAAQAgAAAAI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17"/>
                      <w:ind w:firstLine="270"/>
                      <w:rPr>
                        <w:rStyle w:val="9"/>
                      </w:rPr>
                    </w:pPr>
                  </w:p>
                  <w:p>
                    <w:pPr>
                      <w:ind w:firstLine="315"/>
                      <w:rPr>
                        <w:rStyle w:val="9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270"/>
      <w:rPr>
        <w:rStyle w:val="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315"/>
      </w:pPr>
      <w:r>
        <w:separator/>
      </w:r>
    </w:p>
  </w:footnote>
  <w:footnote w:type="continuationSeparator" w:id="1">
    <w:p>
      <w:pPr>
        <w:spacing w:before="0" w:after="0" w:line="240" w:lineRule="auto"/>
        <w:ind w:firstLine="315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ind w:firstLine="27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525" w:firstLineChars="250"/>
      <w:jc w:val="left"/>
    </w:pPr>
    <w:r>
      <w:rPr>
        <w:rFonts w:hint="eastAsia"/>
      </w:rPr>
      <w:t xml:space="preserve">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0E7286"/>
    <w:multiLevelType w:val="singleLevel"/>
    <w:tmpl w:val="BE0E72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TrueTypeFonts/>
  <w:bordersDoNotSurroundHeader w:val="0"/>
  <w:bordersDoNotSurroundFooter w:val="0"/>
  <w:documentProtection w:enforcement="0"/>
  <w:defaultTabStop w:val="420"/>
  <w:displayHorizontalDrawingGridEvery w:val="1"/>
  <w:displayVerticalDrawingGridEvery w:val="1"/>
  <w:doNotUseMarginsForDrawingGridOrigin w:val="1"/>
  <w:drawingGridHorizontalOrigin w:val="1800"/>
  <w:drawingGridVerticalOrigin w:val="1440"/>
  <w:noPunctuationKerning w:val="1"/>
  <w:characterSpacingControl w:val="doNotCompress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JmODhjZjBlZGU2ZjlhYWY0MjNmM2RhMWNjNzAxNjQifQ=="/>
  </w:docVars>
  <w:rsids>
    <w:rsidRoot w:val="008C15D0"/>
    <w:rsid w:val="001A7FB7"/>
    <w:rsid w:val="00225FD4"/>
    <w:rsid w:val="00254CBA"/>
    <w:rsid w:val="002D6DC5"/>
    <w:rsid w:val="002F0540"/>
    <w:rsid w:val="002F3FA9"/>
    <w:rsid w:val="003061FD"/>
    <w:rsid w:val="003C6703"/>
    <w:rsid w:val="004A048E"/>
    <w:rsid w:val="005B5157"/>
    <w:rsid w:val="006329CF"/>
    <w:rsid w:val="00656205"/>
    <w:rsid w:val="006A0D2F"/>
    <w:rsid w:val="00743B50"/>
    <w:rsid w:val="0083523E"/>
    <w:rsid w:val="00884304"/>
    <w:rsid w:val="008B324A"/>
    <w:rsid w:val="008C15D0"/>
    <w:rsid w:val="008F0242"/>
    <w:rsid w:val="00943D47"/>
    <w:rsid w:val="00A06DA6"/>
    <w:rsid w:val="00B55496"/>
    <w:rsid w:val="00BC041B"/>
    <w:rsid w:val="00E520D2"/>
    <w:rsid w:val="00E71B95"/>
    <w:rsid w:val="00E9658E"/>
    <w:rsid w:val="00EA6951"/>
    <w:rsid w:val="00F06BFD"/>
    <w:rsid w:val="00F520B1"/>
    <w:rsid w:val="00F752A9"/>
    <w:rsid w:val="00F846E5"/>
    <w:rsid w:val="00FA1403"/>
    <w:rsid w:val="01E0373D"/>
    <w:rsid w:val="03694BBF"/>
    <w:rsid w:val="038A570F"/>
    <w:rsid w:val="039C5442"/>
    <w:rsid w:val="03E25383"/>
    <w:rsid w:val="04780B5B"/>
    <w:rsid w:val="05173FCA"/>
    <w:rsid w:val="06C76C7A"/>
    <w:rsid w:val="0737795B"/>
    <w:rsid w:val="08404F36"/>
    <w:rsid w:val="08CC0577"/>
    <w:rsid w:val="09F558AC"/>
    <w:rsid w:val="0C943AA2"/>
    <w:rsid w:val="0CBB102F"/>
    <w:rsid w:val="0D444B80"/>
    <w:rsid w:val="0F1862C4"/>
    <w:rsid w:val="0FAB3402"/>
    <w:rsid w:val="104C6E6B"/>
    <w:rsid w:val="10A36B1D"/>
    <w:rsid w:val="11360C84"/>
    <w:rsid w:val="11BC5497"/>
    <w:rsid w:val="13050F74"/>
    <w:rsid w:val="13945E58"/>
    <w:rsid w:val="14587163"/>
    <w:rsid w:val="14EA425F"/>
    <w:rsid w:val="14F45F4B"/>
    <w:rsid w:val="16A9014A"/>
    <w:rsid w:val="16FE3FF2"/>
    <w:rsid w:val="1A9F5AEC"/>
    <w:rsid w:val="1D1125A5"/>
    <w:rsid w:val="1D884F3E"/>
    <w:rsid w:val="1F1A1BE5"/>
    <w:rsid w:val="20EE157B"/>
    <w:rsid w:val="21C30312"/>
    <w:rsid w:val="21C978F2"/>
    <w:rsid w:val="21D54913"/>
    <w:rsid w:val="224A458F"/>
    <w:rsid w:val="23885B9E"/>
    <w:rsid w:val="241A61E3"/>
    <w:rsid w:val="25407ECB"/>
    <w:rsid w:val="264F486A"/>
    <w:rsid w:val="266A16A4"/>
    <w:rsid w:val="271635D9"/>
    <w:rsid w:val="273D6460"/>
    <w:rsid w:val="2838132E"/>
    <w:rsid w:val="286E6AFD"/>
    <w:rsid w:val="288F719F"/>
    <w:rsid w:val="2912392D"/>
    <w:rsid w:val="29E057D9"/>
    <w:rsid w:val="2A094A40"/>
    <w:rsid w:val="2A480FED"/>
    <w:rsid w:val="2D723740"/>
    <w:rsid w:val="2ED20D0E"/>
    <w:rsid w:val="2F2D14C0"/>
    <w:rsid w:val="2F394DAF"/>
    <w:rsid w:val="2F5841ED"/>
    <w:rsid w:val="305D5DD5"/>
    <w:rsid w:val="31077AEF"/>
    <w:rsid w:val="318558C6"/>
    <w:rsid w:val="32146967"/>
    <w:rsid w:val="33D06C32"/>
    <w:rsid w:val="34F8431E"/>
    <w:rsid w:val="36D87F64"/>
    <w:rsid w:val="36E11683"/>
    <w:rsid w:val="37B4359D"/>
    <w:rsid w:val="37F06683"/>
    <w:rsid w:val="3ACA050B"/>
    <w:rsid w:val="3BFE66BE"/>
    <w:rsid w:val="3C101F4E"/>
    <w:rsid w:val="3C157564"/>
    <w:rsid w:val="3C2E0626"/>
    <w:rsid w:val="3D960B78"/>
    <w:rsid w:val="3E047890"/>
    <w:rsid w:val="3E8E35FE"/>
    <w:rsid w:val="3ECF4342"/>
    <w:rsid w:val="3FC410CC"/>
    <w:rsid w:val="3FC96FE3"/>
    <w:rsid w:val="4134048C"/>
    <w:rsid w:val="42E278AA"/>
    <w:rsid w:val="433C5D1E"/>
    <w:rsid w:val="43A538C3"/>
    <w:rsid w:val="440075D7"/>
    <w:rsid w:val="44271C86"/>
    <w:rsid w:val="44340455"/>
    <w:rsid w:val="44A678CB"/>
    <w:rsid w:val="45BC6CA2"/>
    <w:rsid w:val="46115240"/>
    <w:rsid w:val="464C0026"/>
    <w:rsid w:val="46B82407"/>
    <w:rsid w:val="46C67DD9"/>
    <w:rsid w:val="46CA207F"/>
    <w:rsid w:val="46D86326"/>
    <w:rsid w:val="470D3C59"/>
    <w:rsid w:val="48166B3E"/>
    <w:rsid w:val="482B6DE8"/>
    <w:rsid w:val="48D32C81"/>
    <w:rsid w:val="490E5A67"/>
    <w:rsid w:val="491C384E"/>
    <w:rsid w:val="4C2630C7"/>
    <w:rsid w:val="4E5C7274"/>
    <w:rsid w:val="4FCE5F50"/>
    <w:rsid w:val="501C1CA8"/>
    <w:rsid w:val="509C1BAA"/>
    <w:rsid w:val="514D4F9A"/>
    <w:rsid w:val="516E3547"/>
    <w:rsid w:val="531E6614"/>
    <w:rsid w:val="5587107B"/>
    <w:rsid w:val="55A21A11"/>
    <w:rsid w:val="55D43B94"/>
    <w:rsid w:val="561B17C3"/>
    <w:rsid w:val="567754D8"/>
    <w:rsid w:val="56A25A40"/>
    <w:rsid w:val="593772D0"/>
    <w:rsid w:val="5ADA39FB"/>
    <w:rsid w:val="5D485AF9"/>
    <w:rsid w:val="5E934294"/>
    <w:rsid w:val="600E2614"/>
    <w:rsid w:val="601B6F8F"/>
    <w:rsid w:val="606A5575"/>
    <w:rsid w:val="626B3B80"/>
    <w:rsid w:val="634827C0"/>
    <w:rsid w:val="637D1D0F"/>
    <w:rsid w:val="647B7FFD"/>
    <w:rsid w:val="6567480F"/>
    <w:rsid w:val="65705687"/>
    <w:rsid w:val="657607C4"/>
    <w:rsid w:val="65EB4424"/>
    <w:rsid w:val="65ED6CD8"/>
    <w:rsid w:val="66383CCB"/>
    <w:rsid w:val="665E1984"/>
    <w:rsid w:val="667E2BB3"/>
    <w:rsid w:val="66A82BFF"/>
    <w:rsid w:val="67AC671F"/>
    <w:rsid w:val="681B1F45"/>
    <w:rsid w:val="68725BBA"/>
    <w:rsid w:val="69BA1345"/>
    <w:rsid w:val="6A0B3BD1"/>
    <w:rsid w:val="6A885221"/>
    <w:rsid w:val="6AFE7291"/>
    <w:rsid w:val="6B3E7FD6"/>
    <w:rsid w:val="6B6E0BEA"/>
    <w:rsid w:val="6B811C71"/>
    <w:rsid w:val="6D543AE1"/>
    <w:rsid w:val="6D931A6C"/>
    <w:rsid w:val="6E4E6782"/>
    <w:rsid w:val="706071C6"/>
    <w:rsid w:val="71771B4C"/>
    <w:rsid w:val="736A5E0C"/>
    <w:rsid w:val="73FD70EB"/>
    <w:rsid w:val="7509494A"/>
    <w:rsid w:val="762A53DF"/>
    <w:rsid w:val="768A0573"/>
    <w:rsid w:val="77562203"/>
    <w:rsid w:val="779B7362"/>
    <w:rsid w:val="78C80EDF"/>
    <w:rsid w:val="78EB6A81"/>
    <w:rsid w:val="797F465B"/>
    <w:rsid w:val="79BE0C60"/>
    <w:rsid w:val="7A1773F9"/>
    <w:rsid w:val="7A2750B1"/>
    <w:rsid w:val="7A8C474C"/>
    <w:rsid w:val="7B4002BF"/>
    <w:rsid w:val="7BCE4A5E"/>
    <w:rsid w:val="7C947846"/>
    <w:rsid w:val="7DE60785"/>
    <w:rsid w:val="7DF52776"/>
    <w:rsid w:val="7F9C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before="240" w:after="200" w:line="240" w:lineRule="atLeast"/>
      <w:ind w:firstLine="150" w:firstLineChars="150"/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rFonts w:cs="Times New Roman"/>
      <w:b/>
      <w:bCs/>
    </w:rPr>
  </w:style>
  <w:style w:type="character" w:styleId="8">
    <w:name w:val="Hyperlink"/>
    <w:basedOn w:val="9"/>
    <w:qFormat/>
    <w:uiPriority w:val="0"/>
    <w:rPr>
      <w:color w:val="0000FF"/>
      <w:u w:val="single"/>
    </w:rPr>
  </w:style>
  <w:style w:type="character" w:customStyle="1" w:styleId="9">
    <w:name w:val="NormalCharacter"/>
    <w:qFormat/>
    <w:uiPriority w:val="0"/>
  </w:style>
  <w:style w:type="paragraph" w:customStyle="1" w:styleId="10">
    <w:name w:val="Heading1"/>
    <w:basedOn w:val="1"/>
    <w:link w:val="20"/>
    <w:qFormat/>
    <w:uiPriority w:val="0"/>
    <w:pPr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b/>
      <w:bCs/>
      <w:kern w:val="36"/>
      <w:sz w:val="48"/>
      <w:szCs w:val="48"/>
    </w:rPr>
  </w:style>
  <w:style w:type="paragraph" w:customStyle="1" w:styleId="11">
    <w:name w:val="Heading4"/>
    <w:basedOn w:val="1"/>
    <w:link w:val="13"/>
    <w:qFormat/>
    <w:uiPriority w:val="0"/>
    <w:pPr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b/>
      <w:bCs/>
      <w:kern w:val="0"/>
      <w:sz w:val="24"/>
      <w:szCs w:val="24"/>
    </w:rPr>
  </w:style>
  <w:style w:type="table" w:customStyle="1" w:styleId="12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3">
    <w:name w:val="UserStyle_0"/>
    <w:basedOn w:val="9"/>
    <w:link w:val="11"/>
    <w:qFormat/>
    <w:uiPriority w:val="0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14">
    <w:name w:val="UserStyle_1"/>
    <w:basedOn w:val="9"/>
    <w:link w:val="15"/>
    <w:semiHidden/>
    <w:qFormat/>
    <w:uiPriority w:val="0"/>
    <w:rPr>
      <w:kern w:val="2"/>
      <w:sz w:val="18"/>
      <w:szCs w:val="18"/>
    </w:rPr>
  </w:style>
  <w:style w:type="paragraph" w:customStyle="1" w:styleId="15">
    <w:name w:val="Header"/>
    <w:basedOn w:val="1"/>
    <w:link w:val="14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6">
    <w:name w:val="UserStyle_2"/>
    <w:basedOn w:val="9"/>
    <w:link w:val="17"/>
    <w:semiHidden/>
    <w:qFormat/>
    <w:uiPriority w:val="0"/>
    <w:rPr>
      <w:kern w:val="2"/>
      <w:sz w:val="18"/>
      <w:szCs w:val="18"/>
    </w:rPr>
  </w:style>
  <w:style w:type="paragraph" w:customStyle="1" w:styleId="17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18">
    <w:name w:val="UserStyle_3"/>
    <w:basedOn w:val="9"/>
    <w:link w:val="19"/>
    <w:semiHidden/>
    <w:qFormat/>
    <w:uiPriority w:val="0"/>
    <w:rPr>
      <w:sz w:val="18"/>
      <w:szCs w:val="18"/>
    </w:rPr>
  </w:style>
  <w:style w:type="paragraph" w:customStyle="1" w:styleId="19">
    <w:name w:val="Acetate"/>
    <w:basedOn w:val="1"/>
    <w:link w:val="18"/>
    <w:qFormat/>
    <w:uiPriority w:val="0"/>
    <w:pPr>
      <w:spacing w:before="0" w:after="0" w:line="240" w:lineRule="auto"/>
    </w:pPr>
    <w:rPr>
      <w:sz w:val="18"/>
      <w:szCs w:val="18"/>
    </w:rPr>
  </w:style>
  <w:style w:type="character" w:customStyle="1" w:styleId="20">
    <w:name w:val="UserStyle_4"/>
    <w:basedOn w:val="9"/>
    <w:link w:val="10"/>
    <w:qFormat/>
    <w:uiPriority w:val="0"/>
    <w:rPr>
      <w:rFonts w:ascii="宋体" w:hAnsi="宋体" w:eastAsia="宋体" w:cs="宋体"/>
      <w:b/>
      <w:bCs/>
      <w:kern w:val="36"/>
      <w:sz w:val="48"/>
      <w:szCs w:val="48"/>
    </w:rPr>
  </w:style>
  <w:style w:type="paragraph" w:customStyle="1" w:styleId="21">
    <w:name w:val="HtmlNormal"/>
    <w:basedOn w:val="1"/>
    <w:qFormat/>
    <w:uiPriority w:val="0"/>
    <w:pPr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/>
      <w:kern w:val="0"/>
      <w:sz w:val="24"/>
      <w:szCs w:val="24"/>
    </w:rPr>
  </w:style>
  <w:style w:type="paragraph" w:customStyle="1" w:styleId="22">
    <w:name w:val="UserStyle_5"/>
    <w:basedOn w:val="1"/>
    <w:qFormat/>
    <w:uiPriority w:val="0"/>
    <w:pPr>
      <w:spacing w:line="400" w:lineRule="exact"/>
      <w:ind w:firstLine="560" w:firstLineChars="200"/>
    </w:pPr>
    <w:rPr>
      <w:rFonts w:eastAsia="方正仿宋_GBK"/>
      <w:sz w:val="24"/>
    </w:rPr>
  </w:style>
  <w:style w:type="table" w:customStyle="1" w:styleId="23">
    <w:name w:val="TableGrid"/>
    <w:basedOn w:val="12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2940</Words>
  <Characters>3058</Characters>
  <Lines>24</Lines>
  <Paragraphs>7</Paragraphs>
  <TotalTime>11</TotalTime>
  <ScaleCrop>false</ScaleCrop>
  <LinksUpToDate>false</LinksUpToDate>
  <CharactersWithSpaces>3217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2021-01-28T07:13:00Z</dcterms:created>
  <dc:creator>Administrator</dc:creator>
  <cp:lastModifiedBy>Crush</cp:lastModifiedBy>
  <cp:lastPrinted>2021-06-30T06:30:00Z</cp:lastPrinted>
  <dcterms:modified xsi:type="dcterms:W3CDTF">2022-11-13T04:20:45Z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571883183_embed</vt:lpwstr>
  </property>
  <property fmtid="{D5CDD505-2E9C-101B-9397-08002B2CF9AE}" pid="3" name="KSOProductBuildVer">
    <vt:lpwstr>2052-11.1.0.12763</vt:lpwstr>
  </property>
  <property fmtid="{D5CDD505-2E9C-101B-9397-08002B2CF9AE}" pid="4" name="ICV">
    <vt:lpwstr>585677ABB9F343229FC623B535184F18</vt:lpwstr>
  </property>
</Properties>
</file>